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Photography Contract Template</w:t>
      </w:r>
    </w:p>
    <w:p>
      <w:pPr>
        <w:spacing w:after="240"/>
      </w:pPr>
      <w:r>
        <w:t xml:space="preserve">Between [YOUR NAME] ([YOUR BUSINESS]) and [CLIENT NAME] ([CLIENT BUSINESS]).</w:t>
      </w:r>
    </w:p>
    <w:p>
      <w:pPr>
        <w:pStyle w:val="Heading2"/>
      </w:pPr>
      <w:r>
        <w:t xml:space="preserve">Shoot Details</w:t>
      </w:r>
    </w:p>
    <w:p>
      <w:pPr>
        <w:spacing w:after="160"/>
      </w:pPr>
      <w:r>
        <w:t xml:space="preserve">The Sender will provide photography services for: [PROJECT SCOPE]. This includes the shoot itself and post-production editing of the selected images.</w:t>
      </w:r>
    </w:p>
    <w:p>
      <w:pPr>
        <w:pStyle w:val="Heading2"/>
      </w:pPr>
      <w:r>
        <w:t xml:space="preserve">Delivery &amp; Usage Rights</w:t>
      </w:r>
    </w:p>
    <w:p>
      <w:pPr>
        <w:spacing w:after="160"/>
      </w:pPr>
      <w:r>
        <w:t xml:space="preserve">Edited images will be delivered digitally by [DEADLINE]. The Client receives a personal-use license to the delivered images; commercial use, resale, or use in paid advertising requires a separate license agreed in writing. The Sender retains the right to use images in their portfolio and marketing unless the Client requests otherwise in writing.</w:t>
      </w:r>
    </w:p>
    <w:p>
      <w:pPr>
        <w:pStyle w:val="Heading2"/>
      </w:pPr>
      <w:r>
        <w:t xml:space="preserve">Payment Terms</w:t>
      </w:r>
    </w:p>
    <w:p>
      <w:pPr>
        <w:spacing w:after="160"/>
      </w:pPr>
      <w:r>
        <w:t xml:space="preserve">The total fee for this engagement is [TOTAL FEE]. The deposit secures the shoot date and is non-refundable if the Client cancels with less than 7 days' notice.</w:t>
      </w:r>
    </w:p>
    <w:p>
      <w:pPr>
        <w:spacing w:after="160"/>
      </w:pPr>
      <w:r>
        <w:t xml:space="preserve">A deposit of [DEPOSIT] is due before work begins. The remaining balance is due upon completion and delivery of the final work, unless otherwise agreed in writing.</w:t>
      </w:r>
    </w:p>
    <w:p>
      <w:pPr>
        <w:spacing w:after="160"/>
      </w:pPr>
      <w:r>
        <w:t xml:space="preserve">Invoices are payable within 7 days of receipt. Late payments may accrue a 1.5% monthly late fee, and work may be paused until outstanding balances are settled.</w:t>
      </w:r>
    </w:p>
    <w:p>
      <w:pPr>
        <w:pStyle w:val="Heading2"/>
      </w:pPr>
      <w:r>
        <w:t xml:space="preserve">Revisions</w:t>
      </w:r>
    </w:p>
    <w:p>
      <w:pPr>
        <w:spacing w:after="160"/>
      </w:pPr>
      <w:r>
        <w:t xml:space="preserve">This engagement includes [REVISION ROUNDS] rounds of revisions on the agreed deliverables. Additional revision rounds, or changes that materially expand the scope described in [PROJECT SCOPE], will be quoted separately and require written approval before work begins.</w:t>
      </w:r>
    </w:p>
    <w:p>
      <w:pPr>
        <w:spacing w:after="160"/>
      </w:pPr>
      <w:r>
        <w:t xml:space="preserve">Revision requests should be consolidated and submitted together where possible, to keep the project on schedule.</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Cancellation &amp; Rescheduling</w:t>
      </w:r>
    </w:p>
    <w:p>
      <w:pPr>
        <w:spacing w:after="160"/>
      </w:pPr>
      <w:r>
        <w:t xml:space="preserve">If the Sender needs to cancel due to illness or emergency, a replacement date will be offered or the deposit refunded in full. If the Client cancels with less than 7 days' notice, the deposit is forfeited; rescheduling with more than 7 days' notice is offered at no additional cost, subject to availability.</w:t>
      </w:r>
    </w:p>
    <w:p>
      <w:pPr>
        <w:pStyle w:val="Heading2"/>
      </w:pPr>
      <w:r>
        <w:t xml:space="preserve">Limitation of Liability</w:t>
      </w:r>
    </w:p>
    <w:p>
      <w:pPr>
        <w:spacing w:after="160"/>
      </w:pPr>
      <w:r>
        <w:t xml:space="preserve">The Sender's total liability under this agreement is limited to the total fees paid by the Client. Neither party is liable for indirect, incidental, or consequential damages arising from this engagement.</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qpg6ggnmqg7azdooqeknl">
      <w:r>
        <w:rPr>
          <w:rStyle w:val="Hyperlink"/>
          <w:sz w:val="16"/>
          <w:szCs w:val="16"/>
        </w:rPr>
        <w:t xml:space="preserve">https://clinch.lumnika.com/templates/photography?src=docx&amp;utm_source=template_download&amp;utm_medium=viral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pg6ggnmqg7azdooqeknl" Type="http://schemas.openxmlformats.org/officeDocument/2006/relationships/hyperlink" Target="https://clinch.lumnika.com/templates/photography?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Photography Contract Template</dc:title>
  <dc:creator>Clinch</dc:creator>
  <cp:lastModifiedBy>Un-named</cp:lastModifiedBy>
  <cp:revision>1</cp:revision>
  <dcterms:created xsi:type="dcterms:W3CDTF">2026-10-24T17:26:31.982Z</dcterms:created>
  <dcterms:modified xsi:type="dcterms:W3CDTF">2026-10-24T17:26:31.982Z</dcterms:modified>
</cp:coreProperties>
</file>

<file path=docProps/custom.xml><?xml version="1.0" encoding="utf-8"?>
<Properties xmlns="http://schemas.openxmlformats.org/officeDocument/2006/custom-properties" xmlns:vt="http://schemas.openxmlformats.org/officeDocument/2006/docPropsVTypes"/>
</file>